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Uberyzacja rynku korków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Można narzekać na postępującą uberyzację i jest w tym trochę racji. Obecnemu od roku w Polsce ukraińskiemu pośrednikowi korepetycji, trudniej byłoby zarzucić, że niszczy rynek. Wszak większość rynku korepetycji znajduje się w szarej strefie.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Coraz szersza jest paleta usług tzw. ekonomii żądanie czy jak kto woli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sharing economy</w:t>
      </w:r>
      <w:r>
        <w:rPr>
          <w:rFonts w:ascii="calibri" w:hAnsi="calibri" w:eastAsia="calibri" w:cs="calibri"/>
          <w:sz w:val="24"/>
          <w:szCs w:val="24"/>
        </w:rPr>
        <w:t xml:space="preserve">, pośród których przeciętny konsument może wybierać, albo stać się częścią tego systemu. Można narzekać na taksówkarzy, hotele, można i na szkoły językowe.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Pytanie tylko, co do tej pory robiliśmy, kiedy chcieliśmy podszkolić jakiś język poza oficjalną, płacącą podatki i składki placówką. Szliśmy do nauczycielki niemieckiego, która po godzinach dorabiała do pensji. A że cały ten system opiera się głównie na poleceniach, jeden zaufany tutor może mieć kilku uczniów, którzy pozwolą mu na boku wypracować połowę oficjalnego wynagrodzenia. Bez biura i bez szefa, ale i bez kontroli i większej konkurencji, zwłaszcza w mniejszych miejscowościach.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Życie w epoce „po kryzysie” zmusza ludzi, żeby świadczyli nowe usługi. Sami, jako ofiary powszechnego outsourcingu, stajemy się freelancerami, żeby podreperować domowe budżety. Z korepetycjami sprawa wygląda jednak trochę inaczej niż z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AirBnb</w:t>
        </w:r>
      </w:hyperlink>
      <w:r>
        <w:rPr>
          <w:rFonts w:ascii="calibri" w:hAnsi="calibri" w:eastAsia="calibri" w:cs="calibri"/>
          <w:sz w:val="24"/>
          <w:szCs w:val="24"/>
        </w:rPr>
        <w:t xml:space="preserve"> czy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Uberem</w:t>
        </w:r>
      </w:hyperlink>
      <w:r>
        <w:rPr>
          <w:rFonts w:ascii="calibri" w:hAnsi="calibri" w:eastAsia="calibri" w:cs="calibri"/>
          <w:sz w:val="24"/>
          <w:szCs w:val="24"/>
        </w:rPr>
        <w:t xml:space="preserve">. Przypomina to trochę inną usługę, dość powszechnie obecną w szarej strefie, jaką jest sprzątanie vide warszawski startup </w:t>
      </w: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pozamiatane.pl</w:t>
        </w:r>
      </w:hyperlink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Podobnie, choć jednak inaczej jest z rynkiem korepetycji. Z jednej strony jest potrzeba, czyli konieczność dokształcania się z określonego języka, na określonym poziomie i w określonym czasie czy miejscu. Najlepiej we własnym domu, chętnie wirtualnie. Potrzeba wbrew pozorom trudna do zaspokojenia. Z drugiej - mamy rzesze filologów albo poliglotów, domorosłych lingwistów czy w końcu native speakerów, którzy poszukują dodatkowych pieniędzy. Ci mają problem z zaistnieniem na rynku, ze znalezieniem odpowiedniej liczby uczniów bądź z dojazdami do klienta.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Chcemy, żeby na naukę stać było każdego, żeby każdy nauczyciel zarabiał</w:t>
      </w:r>
    </w:p>
    <w:p>
      <w:pPr>
        <w:spacing w:before="0" w:after="300"/>
      </w:pPr>
      <w:hyperlink r:id="rId10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Preply</w:t>
        </w:r>
      </w:hyperlink>
      <w:r>
        <w:rPr>
          <w:rFonts w:ascii="calibri" w:hAnsi="calibri" w:eastAsia="calibri" w:cs="calibri"/>
          <w:sz w:val="24"/>
          <w:szCs w:val="24"/>
        </w:rPr>
        <w:t xml:space="preserve"> to ukraiński start up, który ruszył wiosną 2013 roku. Z EastLabs, akceleratora startupów w Kijowie trafił do Bostonu, latem tego roku dołączył do programu akceleracyjnego TechStars w Berlinie (skąd wyjechał ze 120 tysiącami dolarów na rozruch biznesu). W Polsce ten jeden z najprężniej rozwijających się ukraińskich startupów jest obecny od stycznia. Współpracuje z rzeszowską firmą </w:t>
      </w:r>
      <w:hyperlink r:id="rId11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Concise Software</w:t>
        </w:r>
      </w:hyperlink>
      <w:r>
        <w:rPr>
          <w:rFonts w:ascii="calibri" w:hAnsi="calibri" w:eastAsia="calibri" w:cs="calibri"/>
          <w:sz w:val="24"/>
          <w:szCs w:val="24"/>
        </w:rPr>
        <w:t xml:space="preserve">. Przez ten czas na platformie zarejestrowało się tysiąc korepetytorów i kilkuset uczniów.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Inspirowały mnie moje własne doświadczenia – kiedy chciałem zacząć uczyć się obcego języka, miałem problemy ze znalezieniem odpowiedniego kursu - mówi </w:t>
      </w:r>
      <w:r>
        <w:rPr>
          <w:rFonts w:ascii="calibri" w:hAnsi="calibri" w:eastAsia="calibri" w:cs="calibri"/>
          <w:sz w:val="24"/>
          <w:szCs w:val="24"/>
          <w:b/>
        </w:rPr>
        <w:t xml:space="preserve">Kirill Bigai</w:t>
      </w:r>
      <w:r>
        <w:rPr>
          <w:rFonts w:ascii="calibri" w:hAnsi="calibri" w:eastAsia="calibri" w:cs="calibri"/>
          <w:sz w:val="24"/>
          <w:szCs w:val="24"/>
        </w:rPr>
        <w:t xml:space="preserve">, szef pośrednika na rynku korepetycji. - Rok temu byliśmy gotowi, aby wystawić nasz projekt i model biznesowy na próbę w jednym z najbardziej perspektywicznych rynków w Europie, czyli w Polsce. Dzisiaj możemy powiedzieć, że była to prawidłowa decyzja. Udział polskiego rynku w ogólnej strukturze dochodów wynosi już 6 proc. W 2016 roku wchodzimy do Niemiec. Na rozwiniętych rynkach Unii Europejskiej konkurencja jest wprawdzie większa, ale to samo dotyczy zysków - wyjaśnia </w:t>
      </w:r>
      <w:r>
        <w:rPr>
          <w:rFonts w:ascii="calibri" w:hAnsi="calibri" w:eastAsia="calibri" w:cs="calibri"/>
          <w:sz w:val="24"/>
          <w:szCs w:val="24"/>
          <w:b/>
        </w:rPr>
        <w:t xml:space="preserve">Bigai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Chcemy, żeby na naukę i kontakt z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native speakerem</w:t>
      </w:r>
      <w:r>
        <w:rPr>
          <w:rFonts w:ascii="calibri" w:hAnsi="calibri" w:eastAsia="calibri" w:cs="calibri"/>
          <w:sz w:val="24"/>
          <w:szCs w:val="24"/>
        </w:rPr>
        <w:t xml:space="preserve"> stać było każdego. Po pierwsze – bez potrzeby fizycznego przemieszczania się po świecie. Po drugie – z opcją wyszukania nauczycieli w lokalizacji, w której koszt korepetycji tej samej jakości będzie dużo niższy - podsumowuje </w:t>
      </w:r>
      <w:r>
        <w:rPr>
          <w:rFonts w:ascii="calibri" w:hAnsi="calibri" w:eastAsia="calibri" w:cs="calibri"/>
          <w:sz w:val="24"/>
          <w:szCs w:val="24"/>
          <w:b/>
        </w:rPr>
        <w:t xml:space="preserve">Bigai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serwisie jest cała rzesza nauczycieli z Ukrainy, której gospodarka w 2015 roku jest jedną z głównych przegranych.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airbnb.pl/" TargetMode="External"/><Relationship Id="rId8" Type="http://schemas.openxmlformats.org/officeDocument/2006/relationships/hyperlink" Target="https://www.uber.com/pl/" TargetMode="External"/><Relationship Id="rId9" Type="http://schemas.openxmlformats.org/officeDocument/2006/relationships/hyperlink" Target="https://web.facebook.com/PozamiatanePL/" TargetMode="External"/><Relationship Id="rId10" Type="http://schemas.openxmlformats.org/officeDocument/2006/relationships/hyperlink" Target="http://www.preply.com/pl/" TargetMode="External"/><Relationship Id="rId11" Type="http://schemas.openxmlformats.org/officeDocument/2006/relationships/hyperlink" Target="http://concisesoftware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2026-11-08T17:21:10+01:00</dcterms:created>
  <dcterms:modified xsi:type="dcterms:W3CDTF">2026-11-08T17:21:10+01:00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